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99C65" w14:textId="77777777" w:rsidR="008D3D90" w:rsidRDefault="008D3D90" w:rsidP="007F6F1C">
      <w:pPr>
        <w:spacing w:after="0"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60CDF4BC" w14:textId="596A2F68" w:rsidR="003C2267" w:rsidRPr="002633B9" w:rsidRDefault="00916573" w:rsidP="007F6F1C">
      <w:pPr>
        <w:spacing w:after="0" w:line="360" w:lineRule="auto"/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OPIS PRZEDMIOTU ZAMÓWIENIA</w:t>
      </w:r>
    </w:p>
    <w:p w14:paraId="378FF088" w14:textId="77777777" w:rsidR="004321EA" w:rsidRPr="0024028A" w:rsidRDefault="004321EA" w:rsidP="007F6F1C">
      <w:pPr>
        <w:spacing w:after="0" w:line="360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21F6C86D" w14:textId="77777777" w:rsidR="004321EA" w:rsidRPr="004321EA" w:rsidRDefault="004321EA" w:rsidP="004321EA">
      <w:pPr>
        <w:spacing w:after="0"/>
        <w:jc w:val="both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 w:rsidRPr="004321EA">
        <w:rPr>
          <w:rFonts w:ascii="Verdana" w:eastAsia="Times New Roman" w:hAnsi="Verdana" w:cs="Calibri"/>
          <w:b/>
          <w:sz w:val="20"/>
          <w:szCs w:val="20"/>
          <w:lang w:eastAsia="pl-PL"/>
        </w:rPr>
        <w:t>Remont budynku na terenie Obwodu Drogowego w Siemkowicach, 98-354 Siemkowice, ul. Dziegieciów 40, polegający na wymianie bramy garażowej                          w budynku socjalno-magazynowym</w:t>
      </w:r>
    </w:p>
    <w:p w14:paraId="1C576AAC" w14:textId="77777777" w:rsidR="00311C7D" w:rsidRPr="002633B9" w:rsidRDefault="00311C7D" w:rsidP="007F6F1C">
      <w:pPr>
        <w:spacing w:after="0" w:line="360" w:lineRule="auto"/>
        <w:rPr>
          <w:rFonts w:ascii="Verdana" w:hAnsi="Verdana"/>
          <w:color w:val="000000" w:themeColor="text1"/>
          <w:sz w:val="20"/>
          <w:szCs w:val="20"/>
        </w:rPr>
      </w:pPr>
    </w:p>
    <w:p w14:paraId="60A41A3B" w14:textId="77777777" w:rsidR="003C2267" w:rsidRPr="002633B9" w:rsidRDefault="003C2267" w:rsidP="00DE58B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 xml:space="preserve">INFORMACJE OGÓLNE </w:t>
      </w:r>
    </w:p>
    <w:p w14:paraId="128F29CB" w14:textId="77777777" w:rsidR="00DE58BF" w:rsidRPr="002633B9" w:rsidRDefault="00DE58BF" w:rsidP="00AD0F6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7F17D87" w14:textId="56E29802" w:rsidR="00F97A76" w:rsidRDefault="007F6F1C" w:rsidP="00AD0F60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1.1.</w:t>
      </w:r>
      <w:r w:rsidR="003C2267" w:rsidRPr="002633B9">
        <w:rPr>
          <w:rFonts w:ascii="Verdana" w:hAnsi="Verdana"/>
          <w:color w:val="000000" w:themeColor="text1"/>
          <w:sz w:val="20"/>
          <w:szCs w:val="20"/>
        </w:rPr>
        <w:t xml:space="preserve">Remont </w:t>
      </w:r>
      <w:r w:rsidR="004321EA">
        <w:rPr>
          <w:rFonts w:ascii="Verdana" w:hAnsi="Verdana"/>
          <w:color w:val="000000" w:themeColor="text1"/>
          <w:sz w:val="20"/>
          <w:szCs w:val="20"/>
        </w:rPr>
        <w:t>budynku na terenie Obwodu Drogowego w Siemkowicach polegać będzie na wymianie bramy garażowej w budynku socjalno-magazynowym oraz uzupełniłem ubytków i tynków w ścianie murowanej wraz z gruntowaniem i dwukrotnym malowanie tynków wewnętrznych.</w:t>
      </w:r>
    </w:p>
    <w:p w14:paraId="048115B4" w14:textId="77777777" w:rsidR="004F7B82" w:rsidRPr="001821B9" w:rsidRDefault="004F7B82" w:rsidP="00AD0F60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98A86DE" w14:textId="77777777" w:rsidR="007F6F1C" w:rsidRPr="002633B9" w:rsidRDefault="007F6F1C" w:rsidP="0071794D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  <w:lang w:eastAsia="pl-PL"/>
        </w:rPr>
      </w:pPr>
      <w:r w:rsidRPr="002633B9">
        <w:rPr>
          <w:rFonts w:ascii="Verdana" w:hAnsi="Verdana"/>
          <w:color w:val="000000" w:themeColor="text1"/>
          <w:sz w:val="20"/>
          <w:szCs w:val="20"/>
          <w:lang w:eastAsia="pl-PL"/>
        </w:rPr>
        <w:t xml:space="preserve">1.2.Roboty należy wykonać w sposób gwarantujący  </w:t>
      </w:r>
      <w:r w:rsidR="00AD0F60">
        <w:rPr>
          <w:rFonts w:ascii="Verdana" w:hAnsi="Verdana"/>
          <w:color w:val="000000" w:themeColor="text1"/>
          <w:sz w:val="20"/>
          <w:szCs w:val="20"/>
          <w:lang w:eastAsia="pl-PL"/>
        </w:rPr>
        <w:t>właściwy wygląd wizualny obiektów</w:t>
      </w:r>
      <w:r w:rsidRPr="002633B9">
        <w:rPr>
          <w:rFonts w:ascii="Verdana" w:hAnsi="Verdana"/>
          <w:color w:val="000000" w:themeColor="text1"/>
          <w:sz w:val="20"/>
          <w:szCs w:val="20"/>
        </w:rPr>
        <w:t>.</w:t>
      </w:r>
    </w:p>
    <w:p w14:paraId="7264C225" w14:textId="4C7672FE" w:rsidR="007F6F1C" w:rsidRPr="002633B9" w:rsidRDefault="007F6F1C" w:rsidP="00AD0F60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Wykonawca za</w:t>
      </w:r>
      <w:r w:rsidR="004F7B82">
        <w:rPr>
          <w:rFonts w:ascii="Verdana" w:hAnsi="Verdana"/>
          <w:color w:val="000000" w:themeColor="text1"/>
          <w:sz w:val="20"/>
          <w:szCs w:val="20"/>
        </w:rPr>
        <w:t>pewnia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wszystkie materiały zasadnicze i pomocnicze we własnym zakresie</w:t>
      </w:r>
      <w:r w:rsidR="00311C7D" w:rsidRPr="002633B9">
        <w:rPr>
          <w:rFonts w:ascii="Verdana" w:hAnsi="Verdana"/>
          <w:color w:val="000000" w:themeColor="text1"/>
          <w:sz w:val="20"/>
          <w:szCs w:val="20"/>
        </w:rPr>
        <w:t>.</w:t>
      </w:r>
      <w:r w:rsidR="00FF1CBC"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1E78FAEE" w14:textId="77777777" w:rsidR="003D51D5" w:rsidRDefault="003D51D5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23F4F1C" w14:textId="77777777" w:rsidR="007F6F1C" w:rsidRPr="002633B9" w:rsidRDefault="007F6F1C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1.3.Wszystkie roboty i materiały pomocnicze, montażowe, niezbędne do wykonania zamówienia, a nie wyszczególnione w kosztorysie ofertowym, należy wkalkulować w odpowiednią pozycję kosztorysową jako „roboty towarzyszące” .</w:t>
      </w:r>
    </w:p>
    <w:p w14:paraId="71CAA60F" w14:textId="77777777" w:rsidR="007F6F1C" w:rsidRPr="002633B9" w:rsidRDefault="007F6F1C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 xml:space="preserve">    </w:t>
      </w:r>
    </w:p>
    <w:p w14:paraId="065172D5" w14:textId="77777777" w:rsidR="007F6F1C" w:rsidRPr="002633B9" w:rsidRDefault="007F6F1C" w:rsidP="00DE58BF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1.4. Z</w:t>
      </w:r>
      <w:r w:rsidRPr="002633B9">
        <w:rPr>
          <w:rFonts w:ascii="Verdana" w:hAnsi="Verdana"/>
          <w:color w:val="000000" w:themeColor="text1"/>
          <w:sz w:val="20"/>
          <w:szCs w:val="20"/>
          <w:lang w:eastAsia="pl-PL"/>
        </w:rPr>
        <w:t>aleca si</w:t>
      </w:r>
      <w:r w:rsidRPr="002633B9">
        <w:rPr>
          <w:rFonts w:ascii="Verdana" w:hAnsi="Verdana" w:cs="TimesNewRoman"/>
          <w:color w:val="000000" w:themeColor="text1"/>
          <w:sz w:val="20"/>
          <w:szCs w:val="20"/>
          <w:lang w:eastAsia="pl-PL"/>
        </w:rPr>
        <w:t>ę</w:t>
      </w:r>
      <w:r w:rsidRPr="002633B9">
        <w:rPr>
          <w:rFonts w:ascii="Verdana" w:hAnsi="Verdana"/>
          <w:color w:val="000000" w:themeColor="text1"/>
          <w:sz w:val="20"/>
          <w:szCs w:val="20"/>
          <w:lang w:eastAsia="pl-PL"/>
        </w:rPr>
        <w:t>, aby Wykonawcy dokonali wizji lokalnej na terenie realizacji robót w celu dokonania oceny dokumentów i informacji przekazywanych  w ramach przedmiotowego post</w:t>
      </w:r>
      <w:r w:rsidRPr="002633B9">
        <w:rPr>
          <w:rFonts w:ascii="Verdana" w:hAnsi="Verdana" w:cs="TimesNewRoman"/>
          <w:color w:val="000000" w:themeColor="text1"/>
          <w:sz w:val="20"/>
          <w:szCs w:val="20"/>
          <w:lang w:eastAsia="pl-PL"/>
        </w:rPr>
        <w:t>ę</w:t>
      </w:r>
      <w:r w:rsidRPr="002633B9">
        <w:rPr>
          <w:rFonts w:ascii="Verdana" w:hAnsi="Verdana"/>
          <w:color w:val="000000" w:themeColor="text1"/>
          <w:sz w:val="20"/>
          <w:szCs w:val="20"/>
          <w:lang w:eastAsia="pl-PL"/>
        </w:rPr>
        <w:t>powania przez Zamawiaj</w:t>
      </w:r>
      <w:r w:rsidRPr="002633B9">
        <w:rPr>
          <w:rFonts w:ascii="Verdana" w:hAnsi="Verdana" w:cs="TimesNewRoman"/>
          <w:color w:val="000000" w:themeColor="text1"/>
          <w:sz w:val="20"/>
          <w:szCs w:val="20"/>
          <w:lang w:eastAsia="pl-PL"/>
        </w:rPr>
        <w:t>ą</w:t>
      </w:r>
      <w:r w:rsidRPr="002633B9">
        <w:rPr>
          <w:rFonts w:ascii="Verdana" w:hAnsi="Verdana"/>
          <w:color w:val="000000" w:themeColor="text1"/>
          <w:sz w:val="20"/>
          <w:szCs w:val="20"/>
          <w:lang w:eastAsia="pl-PL"/>
        </w:rPr>
        <w:t>cego.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   </w:t>
      </w:r>
    </w:p>
    <w:p w14:paraId="7DAEFFB6" w14:textId="77777777" w:rsidR="00311C7D" w:rsidRPr="002633B9" w:rsidRDefault="00311C7D" w:rsidP="00DE58BF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D94DB02" w14:textId="184AB112" w:rsidR="00311C7D" w:rsidRPr="002633B9" w:rsidRDefault="00311C7D" w:rsidP="00311C7D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2633B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1.5.Materiały z rozbiórki </w:t>
      </w:r>
      <w:r w:rsidR="00AD0F60">
        <w:rPr>
          <w:rFonts w:ascii="Verdana" w:eastAsiaTheme="minorHAnsi" w:hAnsi="Verdana" w:cs="Verdana"/>
          <w:color w:val="000000" w:themeColor="text1"/>
          <w:sz w:val="20"/>
          <w:szCs w:val="20"/>
        </w:rPr>
        <w:t>(</w:t>
      </w:r>
      <w:r w:rsidR="00AD0F60" w:rsidRPr="004321EA">
        <w:rPr>
          <w:rFonts w:ascii="Verdana" w:eastAsiaTheme="minorHAnsi" w:hAnsi="Verdana" w:cs="Verdana"/>
          <w:b/>
          <w:bCs/>
          <w:color w:val="000000" w:themeColor="text1"/>
          <w:sz w:val="20"/>
          <w:szCs w:val="20"/>
        </w:rPr>
        <w:t>poza elementami metalowymi, które stanowią własność</w:t>
      </w:r>
      <w:r w:rsidR="00AD0F60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="005B2EB3" w:rsidRPr="004321EA">
        <w:rPr>
          <w:rFonts w:ascii="Verdana" w:eastAsiaTheme="minorHAnsi" w:hAnsi="Verdana" w:cs="Verdana"/>
          <w:b/>
          <w:bCs/>
          <w:color w:val="000000" w:themeColor="text1"/>
          <w:sz w:val="20"/>
          <w:szCs w:val="20"/>
        </w:rPr>
        <w:t>Z</w:t>
      </w:r>
      <w:r w:rsidR="00AD0F60" w:rsidRPr="004321EA">
        <w:rPr>
          <w:rFonts w:ascii="Verdana" w:eastAsiaTheme="minorHAnsi" w:hAnsi="Verdana" w:cs="Verdana"/>
          <w:b/>
          <w:bCs/>
          <w:color w:val="000000" w:themeColor="text1"/>
          <w:sz w:val="20"/>
          <w:szCs w:val="20"/>
        </w:rPr>
        <w:t>amawiającego</w:t>
      </w:r>
      <w:r w:rsidR="00AD0F60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) </w:t>
      </w:r>
      <w:r w:rsidRPr="002633B9">
        <w:rPr>
          <w:rFonts w:ascii="Verdana" w:eastAsiaTheme="minorHAnsi" w:hAnsi="Verdana" w:cs="Verdana"/>
          <w:color w:val="000000" w:themeColor="text1"/>
          <w:sz w:val="20"/>
          <w:szCs w:val="20"/>
        </w:rPr>
        <w:t>stanowią własność Wykonawcy i winny być usunięte poza teren</w:t>
      </w:r>
    </w:p>
    <w:p w14:paraId="07A64725" w14:textId="173E8E23" w:rsidR="00311C7D" w:rsidRDefault="0084222A" w:rsidP="00311C7D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  <w:r w:rsidRPr="002633B9">
        <w:rPr>
          <w:rFonts w:ascii="Verdana" w:eastAsiaTheme="minorHAnsi" w:hAnsi="Verdana" w:cs="Verdana"/>
          <w:color w:val="000000" w:themeColor="text1"/>
          <w:sz w:val="20"/>
          <w:szCs w:val="20"/>
        </w:rPr>
        <w:t>robót</w:t>
      </w:r>
      <w:r w:rsidR="00311C7D" w:rsidRPr="002633B9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przy przestrzeganiu przepisów ustawy z dnia 27 kwietnia 2001r. o odpadach (Dz. U. z 2019 r., poz. 701 z późn.zm). Wykonawcę obciążają wszelkie obowiązki</w:t>
      </w:r>
      <w:r w:rsidR="004F7B82">
        <w:rPr>
          <w:rFonts w:ascii="Verdana" w:eastAsiaTheme="minorHAnsi" w:hAnsi="Verdana" w:cs="Verdana"/>
          <w:color w:val="000000" w:themeColor="text1"/>
          <w:sz w:val="20"/>
          <w:szCs w:val="20"/>
        </w:rPr>
        <w:t xml:space="preserve"> </w:t>
      </w:r>
      <w:r w:rsidR="00311C7D" w:rsidRPr="002633B9">
        <w:rPr>
          <w:rFonts w:ascii="Verdana" w:eastAsiaTheme="minorHAnsi" w:hAnsi="Verdana" w:cs="Verdana"/>
          <w:color w:val="000000" w:themeColor="text1"/>
          <w:sz w:val="20"/>
          <w:szCs w:val="20"/>
        </w:rPr>
        <w:t>i koszty wynikające z przepisów ustawy o odpadach.</w:t>
      </w:r>
    </w:p>
    <w:p w14:paraId="1104037A" w14:textId="77777777" w:rsidR="003D51D5" w:rsidRPr="002633B9" w:rsidRDefault="003D51D5" w:rsidP="00311C7D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Theme="minorHAnsi" w:hAnsi="Verdana" w:cs="Verdana"/>
          <w:color w:val="000000" w:themeColor="text1"/>
          <w:sz w:val="20"/>
          <w:szCs w:val="20"/>
        </w:rPr>
      </w:pPr>
    </w:p>
    <w:p w14:paraId="70BCF597" w14:textId="5AE1B2F2" w:rsidR="004321EA" w:rsidRDefault="003D51D5" w:rsidP="003D51D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1.6.Remontowane pomieszczenia </w:t>
      </w:r>
      <w:r w:rsidR="00A5236B">
        <w:rPr>
          <w:rFonts w:ascii="Verdana" w:hAnsi="Verdana"/>
          <w:sz w:val="20"/>
          <w:szCs w:val="20"/>
        </w:rPr>
        <w:t xml:space="preserve"> bądź elementy pomieszczeń </w:t>
      </w:r>
      <w:r>
        <w:rPr>
          <w:rFonts w:ascii="Verdana" w:hAnsi="Verdana"/>
          <w:sz w:val="20"/>
          <w:szCs w:val="20"/>
        </w:rPr>
        <w:t>są  zlokalizowane</w:t>
      </w:r>
      <w:r w:rsidR="00A5236B">
        <w:rPr>
          <w:rFonts w:ascii="Verdana" w:hAnsi="Verdana"/>
          <w:sz w:val="20"/>
          <w:szCs w:val="20"/>
        </w:rPr>
        <w:t xml:space="preserve">                           </w:t>
      </w:r>
      <w:r>
        <w:rPr>
          <w:rFonts w:ascii="Verdana" w:hAnsi="Verdana"/>
          <w:sz w:val="20"/>
          <w:szCs w:val="20"/>
        </w:rPr>
        <w:t xml:space="preserve"> w budynk</w:t>
      </w:r>
      <w:r w:rsidR="00A5236B">
        <w:rPr>
          <w:rFonts w:ascii="Verdana" w:hAnsi="Verdana"/>
          <w:sz w:val="20"/>
          <w:szCs w:val="20"/>
        </w:rPr>
        <w:t xml:space="preserve">ach </w:t>
      </w:r>
      <w:r>
        <w:rPr>
          <w:rFonts w:ascii="Verdana" w:hAnsi="Verdana"/>
          <w:sz w:val="20"/>
          <w:szCs w:val="20"/>
        </w:rPr>
        <w:t>użyteczności publicznej.</w:t>
      </w:r>
    </w:p>
    <w:p w14:paraId="1F0042CA" w14:textId="77777777" w:rsidR="000C23B6" w:rsidRDefault="000C23B6" w:rsidP="00DE58BF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680F13C0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 CHARAKTERYSTYKA PLANOWANYCH ROBÓT  BUDOWLANYCH</w:t>
      </w:r>
    </w:p>
    <w:p w14:paraId="25759AD2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2BC13D9C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2.1. Przedmiot i zakres robót remontowo - konserwacyjnych</w:t>
      </w:r>
    </w:p>
    <w:p w14:paraId="2F479489" w14:textId="681A0F21" w:rsidR="004321EA" w:rsidRPr="004321EA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Opis robót dotyczy wszystkich czynności mających na celu wykonanie remontu  - bieżącej konserwacj</w:t>
      </w:r>
      <w:r w:rsidR="007F6F1C" w:rsidRPr="002633B9">
        <w:rPr>
          <w:rFonts w:ascii="Verdana" w:hAnsi="Verdana"/>
          <w:color w:val="000000" w:themeColor="text1"/>
          <w:sz w:val="20"/>
          <w:szCs w:val="20"/>
        </w:rPr>
        <w:t xml:space="preserve">i </w:t>
      </w:r>
      <w:r w:rsidR="00AE5455" w:rsidRPr="002633B9">
        <w:rPr>
          <w:rFonts w:ascii="Verdana" w:hAnsi="Verdana"/>
          <w:color w:val="000000" w:themeColor="text1"/>
          <w:sz w:val="20"/>
          <w:szCs w:val="20"/>
        </w:rPr>
        <w:t>obiektów</w:t>
      </w:r>
      <w:r w:rsidR="00AF78F2" w:rsidRPr="002633B9">
        <w:rPr>
          <w:rFonts w:ascii="Verdana" w:hAnsi="Verdana"/>
          <w:color w:val="000000" w:themeColor="text1"/>
          <w:sz w:val="20"/>
          <w:szCs w:val="20"/>
        </w:rPr>
        <w:t>.</w:t>
      </w:r>
      <w:r w:rsidR="007F6F1C"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AE5455"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4271169B" w14:textId="77777777" w:rsidR="003C2267" w:rsidRPr="002633B9" w:rsidRDefault="00311C7D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lastRenderedPageBreak/>
        <w:t>2.2</w:t>
      </w:r>
      <w:r w:rsidR="003C2267" w:rsidRPr="002633B9">
        <w:rPr>
          <w:rFonts w:ascii="Verdana" w:hAnsi="Verdana"/>
          <w:b/>
          <w:color w:val="000000" w:themeColor="text1"/>
          <w:sz w:val="20"/>
          <w:szCs w:val="20"/>
        </w:rPr>
        <w:t>. Ogólne wymagania dotyczące robót</w:t>
      </w:r>
    </w:p>
    <w:p w14:paraId="61FD86B1" w14:textId="1F9AC91B" w:rsidR="003C2267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 xml:space="preserve">Wykonawca robót odpowiedzialny jest za jakość ich wykonania oraz za stosowanie wszystkich materiałów posiadających stosowne atesty i świadectwa jakości. </w:t>
      </w:r>
    </w:p>
    <w:p w14:paraId="1021C676" w14:textId="77777777" w:rsidR="008D3D90" w:rsidRPr="002633B9" w:rsidRDefault="008D3D90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6253208" w14:textId="77777777" w:rsidR="003C2267" w:rsidRPr="002633B9" w:rsidRDefault="00DE58BF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</w:t>
      </w:r>
      <w:r w:rsidR="00311C7D" w:rsidRPr="002633B9">
        <w:rPr>
          <w:rFonts w:ascii="Verdana" w:hAnsi="Verdana"/>
          <w:b/>
          <w:color w:val="000000" w:themeColor="text1"/>
          <w:sz w:val="20"/>
          <w:szCs w:val="20"/>
        </w:rPr>
        <w:t>3</w:t>
      </w:r>
      <w:r w:rsidR="003C2267" w:rsidRPr="002633B9">
        <w:rPr>
          <w:rFonts w:ascii="Verdana" w:hAnsi="Verdana"/>
          <w:b/>
          <w:color w:val="000000" w:themeColor="text1"/>
          <w:sz w:val="20"/>
          <w:szCs w:val="20"/>
        </w:rPr>
        <w:t xml:space="preserve">. Organizacja </w:t>
      </w:r>
      <w:r w:rsidR="00B04CF2" w:rsidRPr="002633B9">
        <w:rPr>
          <w:rFonts w:ascii="Verdana" w:hAnsi="Verdana"/>
          <w:b/>
          <w:color w:val="000000" w:themeColor="text1"/>
          <w:sz w:val="20"/>
          <w:szCs w:val="20"/>
        </w:rPr>
        <w:t>terenu robót</w:t>
      </w:r>
    </w:p>
    <w:p w14:paraId="6BFD2ECD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Wykonawca zobowiązany jest do oddzielenia i zabezpiecze</w:t>
      </w:r>
      <w:r w:rsidR="007F6F1C" w:rsidRPr="002633B9">
        <w:rPr>
          <w:rFonts w:ascii="Verdana" w:hAnsi="Verdana"/>
          <w:color w:val="000000" w:themeColor="text1"/>
          <w:sz w:val="20"/>
          <w:szCs w:val="20"/>
        </w:rPr>
        <w:t xml:space="preserve">nia miejsca wykonywanych prac, </w:t>
      </w:r>
      <w:r w:rsidRPr="002633B9">
        <w:rPr>
          <w:rFonts w:ascii="Verdana" w:hAnsi="Verdana"/>
          <w:color w:val="000000" w:themeColor="text1"/>
          <w:sz w:val="20"/>
          <w:szCs w:val="20"/>
        </w:rPr>
        <w:t>w okresie  trwania ich realizacji aż do zakończenia i końcowego odbioru robót.</w:t>
      </w:r>
    </w:p>
    <w:p w14:paraId="6AF95CC4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Obszar prowadzonych robót powinien być zabezpieczony przed dostępem osób trzecich.</w:t>
      </w:r>
    </w:p>
    <w:p w14:paraId="7B68B36D" w14:textId="77777777" w:rsidR="003C2267" w:rsidRPr="00A5236B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  <w:u w:val="single"/>
        </w:rPr>
      </w:pPr>
      <w:r w:rsidRPr="00A5236B">
        <w:rPr>
          <w:rFonts w:ascii="Verdana" w:hAnsi="Verdana"/>
          <w:color w:val="000000" w:themeColor="text1"/>
          <w:sz w:val="20"/>
          <w:szCs w:val="20"/>
          <w:u w:val="single"/>
        </w:rPr>
        <w:t>Koszt zabezpieczenia miejsca prac nie podlega odrębnej zapłacie, jest ponoszony przez Wykonawcę.</w:t>
      </w:r>
    </w:p>
    <w:p w14:paraId="0BDE8C78" w14:textId="7AC75270" w:rsidR="003C2267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 xml:space="preserve">Teren </w:t>
      </w:r>
      <w:r w:rsidR="0048371A" w:rsidRPr="002633B9">
        <w:rPr>
          <w:rFonts w:ascii="Verdana" w:hAnsi="Verdana"/>
          <w:color w:val="000000" w:themeColor="text1"/>
          <w:sz w:val="20"/>
          <w:szCs w:val="20"/>
        </w:rPr>
        <w:t>robót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Zamawiający przekaże protokolarnie.</w:t>
      </w:r>
    </w:p>
    <w:p w14:paraId="4BB28E05" w14:textId="77777777" w:rsidR="008D3D90" w:rsidRPr="002633B9" w:rsidRDefault="008D3D90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3BF7D94" w14:textId="77777777" w:rsidR="003C2267" w:rsidRPr="002633B9" w:rsidRDefault="00311C7D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2.4</w:t>
      </w:r>
      <w:r w:rsidR="003C2267" w:rsidRPr="002633B9">
        <w:rPr>
          <w:rFonts w:ascii="Verdana" w:hAnsi="Verdana"/>
          <w:b/>
          <w:color w:val="000000" w:themeColor="text1"/>
          <w:sz w:val="20"/>
          <w:szCs w:val="20"/>
        </w:rPr>
        <w:t xml:space="preserve">. BHP na </w:t>
      </w:r>
      <w:r w:rsidR="00394BF8">
        <w:rPr>
          <w:rFonts w:ascii="Verdana" w:hAnsi="Verdana"/>
          <w:b/>
          <w:color w:val="000000" w:themeColor="text1"/>
          <w:sz w:val="20"/>
          <w:szCs w:val="20"/>
        </w:rPr>
        <w:t>terenie robót</w:t>
      </w:r>
    </w:p>
    <w:p w14:paraId="33D093D7" w14:textId="1BFF2F0F" w:rsidR="00394BF8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 xml:space="preserve">Wykonawca robót jest odpowiedzialny za BHP na terenie </w:t>
      </w:r>
      <w:r w:rsidR="00B04CF2" w:rsidRPr="002633B9">
        <w:rPr>
          <w:rFonts w:ascii="Verdana" w:hAnsi="Verdana"/>
          <w:color w:val="000000" w:themeColor="text1"/>
          <w:sz w:val="20"/>
          <w:szCs w:val="20"/>
        </w:rPr>
        <w:t>robót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. BHP na terenie  </w:t>
      </w:r>
      <w:r w:rsidR="00B04CF2" w:rsidRPr="002633B9">
        <w:rPr>
          <w:rFonts w:ascii="Verdana" w:hAnsi="Verdana"/>
          <w:color w:val="000000" w:themeColor="text1"/>
          <w:sz w:val="20"/>
          <w:szCs w:val="20"/>
        </w:rPr>
        <w:t>robót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48371A" w:rsidRPr="002633B9">
        <w:rPr>
          <w:rFonts w:ascii="Verdana" w:hAnsi="Verdana"/>
          <w:color w:val="000000" w:themeColor="text1"/>
          <w:sz w:val="20"/>
          <w:szCs w:val="20"/>
        </w:rPr>
        <w:t>musi być zgodne z obowiązującymi przepisami prawa.</w:t>
      </w:r>
    </w:p>
    <w:p w14:paraId="27BD12BD" w14:textId="77777777" w:rsidR="008D3D90" w:rsidRPr="002633B9" w:rsidRDefault="008D3D90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3C45E31" w14:textId="77777777" w:rsidR="003C2267" w:rsidRPr="002633B9" w:rsidRDefault="003C2267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b/>
          <w:color w:val="000000" w:themeColor="text1"/>
          <w:sz w:val="20"/>
          <w:szCs w:val="20"/>
        </w:rPr>
        <w:t>2.</w:t>
      </w:r>
      <w:r w:rsidR="00311C7D" w:rsidRPr="002633B9">
        <w:rPr>
          <w:rFonts w:ascii="Verdana" w:hAnsi="Verdana"/>
          <w:b/>
          <w:color w:val="000000" w:themeColor="text1"/>
          <w:sz w:val="20"/>
          <w:szCs w:val="20"/>
        </w:rPr>
        <w:t>5</w:t>
      </w:r>
      <w:r w:rsidRPr="002633B9">
        <w:rPr>
          <w:rFonts w:ascii="Verdana" w:hAnsi="Verdana"/>
          <w:b/>
          <w:color w:val="000000" w:themeColor="text1"/>
          <w:sz w:val="20"/>
          <w:szCs w:val="20"/>
        </w:rPr>
        <w:t>. Opis robót objętych zamówieniem</w:t>
      </w:r>
    </w:p>
    <w:p w14:paraId="7F5E7BC0" w14:textId="77777777" w:rsidR="003C2267" w:rsidRPr="002633B9" w:rsidRDefault="007F6F1C" w:rsidP="00DE58BF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633B9">
        <w:rPr>
          <w:rFonts w:ascii="Verdana" w:hAnsi="Verdana"/>
          <w:color w:val="000000" w:themeColor="text1"/>
          <w:sz w:val="20"/>
          <w:szCs w:val="20"/>
        </w:rPr>
        <w:t>Roboty</w:t>
      </w:r>
      <w:r w:rsidR="00993457" w:rsidRPr="002633B9">
        <w:rPr>
          <w:rFonts w:ascii="Verdana" w:hAnsi="Verdana"/>
          <w:color w:val="000000" w:themeColor="text1"/>
          <w:sz w:val="20"/>
          <w:szCs w:val="20"/>
        </w:rPr>
        <w:t xml:space="preserve"> należy wykonać zgodnie z umową i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160CA" w:rsidRPr="002633B9">
        <w:rPr>
          <w:rFonts w:ascii="Verdana" w:hAnsi="Verdana"/>
          <w:color w:val="000000" w:themeColor="text1"/>
          <w:sz w:val="20"/>
          <w:szCs w:val="20"/>
        </w:rPr>
        <w:t xml:space="preserve">załączonym </w:t>
      </w:r>
      <w:r w:rsidR="00847766" w:rsidRPr="002633B9">
        <w:rPr>
          <w:rFonts w:ascii="Verdana" w:hAnsi="Verdana"/>
          <w:color w:val="000000" w:themeColor="text1"/>
          <w:sz w:val="20"/>
          <w:szCs w:val="20"/>
        </w:rPr>
        <w:t>kosztorysem</w:t>
      </w:r>
      <w:r w:rsidR="00993457" w:rsidRPr="002633B9">
        <w:rPr>
          <w:rFonts w:ascii="Verdana" w:hAnsi="Verdana"/>
          <w:color w:val="000000" w:themeColor="text1"/>
          <w:sz w:val="20"/>
          <w:szCs w:val="20"/>
        </w:rPr>
        <w:t>.</w:t>
      </w:r>
      <w:r w:rsidRPr="002633B9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66BE81EA" w14:textId="77777777" w:rsidR="0048371A" w:rsidRPr="002633B9" w:rsidRDefault="00B82D95" w:rsidP="0048371A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</w:t>
      </w:r>
      <w:r w:rsidR="0048371A" w:rsidRPr="002633B9">
        <w:rPr>
          <w:rFonts w:ascii="Verdana" w:hAnsi="Verdana"/>
          <w:color w:val="000000" w:themeColor="text1"/>
          <w:sz w:val="20"/>
          <w:szCs w:val="20"/>
        </w:rPr>
        <w:t xml:space="preserve"> budynku prowadzone są działania związane z bieżącym funkcjonowaniem placówki terenowej GDDKiA. Prace remontowe należy prowadzić w sposób nie powodujący żadnych utrudnień w tym zakresie.</w:t>
      </w:r>
    </w:p>
    <w:p w14:paraId="6DF4016B" w14:textId="7B5AE332" w:rsidR="004321EA" w:rsidRDefault="0048371A" w:rsidP="0048371A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95CA4">
        <w:rPr>
          <w:rFonts w:ascii="Verdana" w:hAnsi="Verdana"/>
          <w:color w:val="000000" w:themeColor="text1"/>
          <w:sz w:val="20"/>
          <w:szCs w:val="20"/>
        </w:rPr>
        <w:t>Czas prowadzenia robót remontowych: w dni robocze w godz. 7</w:t>
      </w:r>
      <w:r w:rsidRPr="00F95CA4">
        <w:rPr>
          <w:rFonts w:ascii="Verdana" w:hAnsi="Verdana"/>
          <w:color w:val="000000" w:themeColor="text1"/>
          <w:sz w:val="20"/>
          <w:szCs w:val="20"/>
          <w:vertAlign w:val="superscript"/>
        </w:rPr>
        <w:t>00</w:t>
      </w:r>
      <w:r w:rsidRPr="00F95CA4">
        <w:rPr>
          <w:rFonts w:ascii="Verdana" w:hAnsi="Verdana"/>
          <w:color w:val="000000" w:themeColor="text1"/>
          <w:sz w:val="20"/>
          <w:szCs w:val="20"/>
        </w:rPr>
        <w:t>-15</w:t>
      </w:r>
      <w:r w:rsidRPr="00F95CA4">
        <w:rPr>
          <w:rFonts w:ascii="Verdana" w:hAnsi="Verdana"/>
          <w:color w:val="000000" w:themeColor="text1"/>
          <w:sz w:val="20"/>
          <w:szCs w:val="20"/>
          <w:vertAlign w:val="superscript"/>
        </w:rPr>
        <w:t>00</w:t>
      </w:r>
      <w:r w:rsidRPr="00F95CA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F95CA4" w:rsidRPr="00F95CA4">
        <w:rPr>
          <w:rFonts w:ascii="Verdana" w:hAnsi="Verdana"/>
          <w:color w:val="000000" w:themeColor="text1"/>
          <w:sz w:val="20"/>
          <w:szCs w:val="20"/>
        </w:rPr>
        <w:t>.</w:t>
      </w:r>
    </w:p>
    <w:p w14:paraId="68CAF763" w14:textId="77777777" w:rsidR="004321EA" w:rsidRDefault="004321EA" w:rsidP="0048371A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76A6C87" w14:textId="4560EE7F" w:rsidR="004321EA" w:rsidRPr="004321EA" w:rsidRDefault="00847766" w:rsidP="0048371A">
      <w:pPr>
        <w:spacing w:after="0" w:line="360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4321EA">
        <w:rPr>
          <w:rFonts w:ascii="Verdana" w:hAnsi="Verdana"/>
          <w:b/>
          <w:bCs/>
          <w:color w:val="000000" w:themeColor="text1"/>
          <w:sz w:val="20"/>
          <w:szCs w:val="20"/>
        </w:rPr>
        <w:t>Zakres robót:</w:t>
      </w:r>
    </w:p>
    <w:tbl>
      <w:tblPr>
        <w:tblW w:w="963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7851"/>
        <w:gridCol w:w="709"/>
        <w:gridCol w:w="708"/>
      </w:tblGrid>
      <w:tr w:rsidR="004321EA" w:rsidRPr="0011796F" w14:paraId="6B5AB052" w14:textId="77777777" w:rsidTr="004321EA">
        <w:trPr>
          <w:trHeight w:val="300"/>
        </w:trPr>
        <w:tc>
          <w:tcPr>
            <w:tcW w:w="3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2819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7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1682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b/>
                <w:bCs/>
                <w:color w:val="000000"/>
                <w:lang w:eastAsia="pl-PL"/>
              </w:rPr>
              <w:t>Opis pozycji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4162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235E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4321EA" w:rsidRPr="0011796F" w14:paraId="3269755F" w14:textId="77777777" w:rsidTr="004321EA">
        <w:trPr>
          <w:trHeight w:val="30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91651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7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A2201" w14:textId="77777777" w:rsidR="004321EA" w:rsidRPr="0011796F" w:rsidRDefault="004321EA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Prace przygotowawcze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4E83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kpl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E2BD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321EA" w:rsidRPr="0011796F" w14:paraId="347AEE37" w14:textId="77777777" w:rsidTr="004321EA">
        <w:trPr>
          <w:trHeight w:val="66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88226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7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5ADF8" w14:textId="3280EA87" w:rsidR="004321EA" w:rsidRPr="0011796F" w:rsidRDefault="004321EA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Demontaż dwuskrzydłowej bramy garażowej o wymiarac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h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2,46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x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2,93 (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W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ysokość                      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x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S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zerokość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) wraz z ościeżnicą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C57A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kpl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D6FA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321EA" w:rsidRPr="0011796F" w14:paraId="662224D7" w14:textId="77777777" w:rsidTr="004321EA">
        <w:trPr>
          <w:trHeight w:val="97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184C0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7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B29D" w14:textId="706D8505" w:rsidR="004321EA" w:rsidRDefault="004321EA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Za</w:t>
            </w:r>
            <w:r>
              <w:rPr>
                <w:rFonts w:eastAsia="Times New Roman" w:cs="Calibri"/>
                <w:color w:val="000000"/>
                <w:lang w:eastAsia="pl-PL"/>
              </w:rPr>
              <w:t>kup i montaż ościeżnicy oraz dwu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 xml:space="preserve">skrzydłowej bramy garażowej ocieplonej z wewnętrzną częścią odporną na agresywne środowisko soli, zewnętrzną z blachy stalowej w kolorze brązowym 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</w:p>
          <w:p w14:paraId="26B6E410" w14:textId="77777777" w:rsidR="004321EA" w:rsidRPr="0011796F" w:rsidRDefault="004321EA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o wymiarach w świetle muru 2,46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m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x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2,93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0809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kpl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3363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4321EA" w:rsidRPr="0011796F" w14:paraId="46B3F383" w14:textId="77777777" w:rsidTr="004321EA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C481D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7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74B9C" w14:textId="77777777" w:rsidR="004321EA" w:rsidRPr="0011796F" w:rsidRDefault="004321EA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Uzupełni</w:t>
            </w:r>
            <w:r>
              <w:rPr>
                <w:rFonts w:eastAsia="Times New Roman" w:cs="Calibri"/>
                <w:color w:val="000000"/>
                <w:lang w:eastAsia="pl-PL"/>
              </w:rPr>
              <w:t>e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nie ubytków w ścianie murowanej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A006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E5DD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 </w:t>
            </w:r>
            <w:r>
              <w:rPr>
                <w:rFonts w:eastAsia="Times New Roman" w:cs="Calibri"/>
                <w:color w:val="000000"/>
                <w:lang w:eastAsia="pl-PL"/>
              </w:rPr>
              <w:t>1,6</w:t>
            </w:r>
          </w:p>
        </w:tc>
      </w:tr>
      <w:tr w:rsidR="004321EA" w:rsidRPr="0011796F" w14:paraId="2C0099CC" w14:textId="77777777" w:rsidTr="004321EA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1D491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7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6855" w14:textId="77777777" w:rsidR="004321EA" w:rsidRPr="0011796F" w:rsidRDefault="004321EA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Uzu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pełnienie tynków cementowo</w:t>
            </w:r>
            <w:r>
              <w:rPr>
                <w:rFonts w:eastAsia="Times New Roman" w:cs="Calibri"/>
                <w:color w:val="000000"/>
                <w:lang w:eastAsia="pl-PL"/>
              </w:rPr>
              <w:t>-wapiennych o strukturze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 xml:space="preserve"> gładkiej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84C8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D46F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6,4</w:t>
            </w:r>
          </w:p>
        </w:tc>
      </w:tr>
      <w:tr w:rsidR="004321EA" w:rsidRPr="0011796F" w14:paraId="76F6ED11" w14:textId="77777777" w:rsidTr="004321EA">
        <w:trPr>
          <w:trHeight w:val="66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8F004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7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992E" w14:textId="1EB2D953" w:rsidR="004321EA" w:rsidRPr="0011796F" w:rsidRDefault="004321EA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Uzu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 xml:space="preserve">pełnienie </w:t>
            </w:r>
            <w:r>
              <w:rPr>
                <w:rFonts w:eastAsia="Times New Roman" w:cs="Calibri"/>
                <w:color w:val="000000"/>
                <w:lang w:eastAsia="pl-PL"/>
              </w:rPr>
              <w:t>tynków zewnętrznych o strukturze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 xml:space="preserve"> "baranek"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w kolorze istniejącej elewacji (kolor zielony oliwkowy)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3761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4A86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</w:tr>
      <w:tr w:rsidR="004321EA" w:rsidRPr="0011796F" w14:paraId="3DAC7B9E" w14:textId="77777777" w:rsidTr="004321EA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195B7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7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98717" w14:textId="7A241969" w:rsidR="004321EA" w:rsidRPr="0011796F" w:rsidRDefault="004321EA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Gruntowanie i dwukrotne malowanie tynków wewnętrznych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 </w:t>
            </w:r>
            <w:r w:rsidRPr="0011796F">
              <w:rPr>
                <w:rFonts w:eastAsia="Times New Roman" w:cs="Calibri"/>
                <w:color w:val="000000"/>
                <w:lang w:eastAsia="pl-PL"/>
              </w:rPr>
              <w:t>w kolorze ciemny brąz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4FB4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m2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E77C6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6,4</w:t>
            </w:r>
          </w:p>
        </w:tc>
      </w:tr>
      <w:tr w:rsidR="004321EA" w:rsidRPr="0011796F" w14:paraId="37943FDA" w14:textId="77777777" w:rsidTr="008D3D90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0F43A7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7</w:t>
            </w:r>
          </w:p>
        </w:tc>
        <w:tc>
          <w:tcPr>
            <w:tcW w:w="7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DA31CAE" w14:textId="77777777" w:rsidR="004321EA" w:rsidRPr="0011796F" w:rsidRDefault="004321EA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Prace porządkowe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3633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kpl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0717" w14:textId="77777777" w:rsidR="004321EA" w:rsidRPr="0011796F" w:rsidRDefault="004321EA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11796F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</w:tr>
      <w:tr w:rsidR="008D3D90" w:rsidRPr="0011796F" w14:paraId="4D3D85A2" w14:textId="77777777" w:rsidTr="008D3D90">
        <w:trPr>
          <w:trHeight w:val="315"/>
        </w:trPr>
        <w:tc>
          <w:tcPr>
            <w:tcW w:w="3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8192E92" w14:textId="77777777" w:rsidR="008D3D90" w:rsidRPr="0011796F" w:rsidRDefault="008D3D90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7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1C469E" w14:textId="77777777" w:rsidR="008D3D90" w:rsidRPr="0011796F" w:rsidRDefault="008D3D90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E0259" w14:textId="77777777" w:rsidR="008D3D90" w:rsidRPr="0011796F" w:rsidRDefault="008D3D90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D0033" w14:textId="77777777" w:rsidR="008D3D90" w:rsidRPr="0011796F" w:rsidRDefault="008D3D90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D3D90" w:rsidRPr="0011796F" w14:paraId="20FF52B1" w14:textId="77777777" w:rsidTr="008D3D90">
        <w:trPr>
          <w:trHeight w:val="80"/>
        </w:trPr>
        <w:tc>
          <w:tcPr>
            <w:tcW w:w="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A53F4" w14:textId="7E14130F" w:rsidR="008D3D90" w:rsidRPr="0011796F" w:rsidRDefault="008D3D90" w:rsidP="008D3D90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7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38E68" w14:textId="77777777" w:rsidR="008D3D90" w:rsidRPr="0011796F" w:rsidRDefault="008D3D90" w:rsidP="00E741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B12A8" w14:textId="77777777" w:rsidR="008D3D90" w:rsidRPr="0011796F" w:rsidRDefault="008D3D90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79FEE" w14:textId="77777777" w:rsidR="008D3D90" w:rsidRPr="0011796F" w:rsidRDefault="008D3D90" w:rsidP="00E741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14:paraId="015F6F99" w14:textId="77777777" w:rsidR="008D3D90" w:rsidRDefault="008D3D90" w:rsidP="004321EA">
      <w:pPr>
        <w:rPr>
          <w:rFonts w:ascii="Verdana" w:hAnsi="Verdana"/>
          <w:b/>
          <w:color w:val="000000" w:themeColor="text1"/>
          <w:sz w:val="20"/>
          <w:szCs w:val="20"/>
        </w:rPr>
      </w:pPr>
    </w:p>
    <w:p w14:paraId="1901898F" w14:textId="77777777" w:rsidR="008D3D90" w:rsidRDefault="008D3D90" w:rsidP="004321EA">
      <w:pPr>
        <w:rPr>
          <w:rFonts w:ascii="Verdana" w:hAnsi="Verdana"/>
          <w:b/>
          <w:color w:val="000000" w:themeColor="text1"/>
          <w:sz w:val="20"/>
          <w:szCs w:val="20"/>
        </w:rPr>
      </w:pPr>
    </w:p>
    <w:p w14:paraId="7B9F4926" w14:textId="4548E838" w:rsidR="001C5DA8" w:rsidRPr="004321EA" w:rsidRDefault="00311C7D" w:rsidP="004321EA">
      <w:pPr>
        <w:rPr>
          <w:rFonts w:ascii="Verdana" w:hAnsi="Verdana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2.6</w:t>
      </w:r>
      <w:r w:rsidR="001C5DA8" w:rsidRPr="008B3C28">
        <w:rPr>
          <w:rFonts w:ascii="Verdana" w:hAnsi="Verdana"/>
          <w:b/>
          <w:color w:val="000000" w:themeColor="text1"/>
          <w:sz w:val="20"/>
          <w:szCs w:val="20"/>
        </w:rPr>
        <w:t>.KONTROLA  I  BADANIE  WYROBÓW  I  ROBÓT</w:t>
      </w:r>
    </w:p>
    <w:p w14:paraId="28C62660" w14:textId="77777777" w:rsidR="00F10AC1" w:rsidRPr="008B3C28" w:rsidRDefault="00F10AC1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eastAsia="Times New Roman" w:hAnsi="Verdana"/>
          <w:b/>
          <w:color w:val="000000" w:themeColor="text1"/>
          <w:sz w:val="20"/>
          <w:szCs w:val="20"/>
        </w:rPr>
      </w:pPr>
    </w:p>
    <w:p w14:paraId="54BAF62F" w14:textId="3285B7C8" w:rsidR="001C5DA8" w:rsidRDefault="001C5DA8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Ogólne wymagania dotyczące jakości robót</w:t>
      </w:r>
    </w:p>
    <w:p w14:paraId="4EE836A4" w14:textId="77777777" w:rsidR="004321EA" w:rsidRPr="008B3C28" w:rsidRDefault="004321EA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3834397" w14:textId="77777777" w:rsidR="001C5DA8" w:rsidRPr="008B3C28" w:rsidRDefault="001C5DA8" w:rsidP="00F10AC1">
      <w:pPr>
        <w:tabs>
          <w:tab w:val="left" w:pos="-1"/>
        </w:tabs>
        <w:spacing w:after="0" w:line="360" w:lineRule="auto"/>
        <w:ind w:left="284" w:hanging="3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 xml:space="preserve">Za jakość zastosowanych materiałów i wykonanych robót oraz ich zgodność </w:t>
      </w:r>
    </w:p>
    <w:p w14:paraId="7DC4BB83" w14:textId="77777777" w:rsidR="001C5DA8" w:rsidRPr="008B3C28" w:rsidRDefault="001C5DA8" w:rsidP="00F10AC1">
      <w:pPr>
        <w:tabs>
          <w:tab w:val="left" w:pos="-1"/>
        </w:tabs>
        <w:spacing w:after="0" w:line="360" w:lineRule="auto"/>
        <w:ind w:left="284" w:hanging="3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z wymaganiami odpowiedzialny jest Wykonawca robót.</w:t>
      </w:r>
    </w:p>
    <w:p w14:paraId="7F5A919D" w14:textId="77777777" w:rsidR="001C5DA8" w:rsidRPr="008B3C28" w:rsidRDefault="001C5DA8" w:rsidP="00F10AC1">
      <w:pPr>
        <w:spacing w:after="0" w:line="360" w:lineRule="auto"/>
        <w:ind w:left="1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Do obowiązków Wykonawcy w zakresie jakości materiałów między innymi należy :</w:t>
      </w:r>
    </w:p>
    <w:p w14:paraId="50912C25" w14:textId="77777777" w:rsidR="001C5DA8" w:rsidRPr="008B3C28" w:rsidRDefault="001C5DA8" w:rsidP="00F10AC1">
      <w:pPr>
        <w:numPr>
          <w:ilvl w:val="0"/>
          <w:numId w:val="3"/>
        </w:numPr>
        <w:tabs>
          <w:tab w:val="left" w:pos="1045"/>
        </w:tabs>
        <w:suppressAutoHyphens/>
        <w:spacing w:after="0" w:line="360" w:lineRule="auto"/>
        <w:ind w:left="10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wyegzekwowanie od producenta (dostawcy) materiałów odpowiedniej jakości,</w:t>
      </w:r>
    </w:p>
    <w:p w14:paraId="6C5767DF" w14:textId="77777777" w:rsidR="001C5DA8" w:rsidRPr="008B3C28" w:rsidRDefault="001C5DA8" w:rsidP="00F10AC1">
      <w:pPr>
        <w:numPr>
          <w:ilvl w:val="0"/>
          <w:numId w:val="3"/>
        </w:numPr>
        <w:tabs>
          <w:tab w:val="left" w:pos="1045"/>
        </w:tabs>
        <w:suppressAutoHyphens/>
        <w:spacing w:after="0" w:line="360" w:lineRule="auto"/>
        <w:ind w:left="10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przestrzeganie takich warunków transportu i przechowywania materiałów które zagwarantują zachowanie ich jakości i przydatności do planowanych robót,</w:t>
      </w:r>
    </w:p>
    <w:p w14:paraId="7038CD72" w14:textId="77777777" w:rsidR="001C5DA8" w:rsidRPr="008B3C28" w:rsidRDefault="001C5DA8" w:rsidP="00F10AC1">
      <w:pPr>
        <w:numPr>
          <w:ilvl w:val="0"/>
          <w:numId w:val="3"/>
        </w:numPr>
        <w:tabs>
          <w:tab w:val="left" w:pos="1045"/>
        </w:tabs>
        <w:suppressAutoHyphens/>
        <w:spacing w:after="0" w:line="360" w:lineRule="auto"/>
        <w:ind w:left="10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określenie i uzgodnienie takich warunków dostaw (wielkości i częstotliwości), aby mogła być zapewniona rytmiczność  robót,</w:t>
      </w:r>
    </w:p>
    <w:p w14:paraId="4E2E7CEF" w14:textId="77777777" w:rsidR="001C5DA8" w:rsidRPr="008B3C28" w:rsidRDefault="001C5DA8" w:rsidP="00F10AC1">
      <w:pPr>
        <w:numPr>
          <w:ilvl w:val="0"/>
          <w:numId w:val="3"/>
        </w:numPr>
        <w:tabs>
          <w:tab w:val="left" w:pos="1045"/>
        </w:tabs>
        <w:suppressAutoHyphens/>
        <w:spacing w:after="0" w:line="360" w:lineRule="auto"/>
        <w:ind w:left="10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prowadzenie systematycznej kontroli jakości otrzymywanych materiałów,</w:t>
      </w:r>
    </w:p>
    <w:p w14:paraId="687BB3AA" w14:textId="77777777" w:rsidR="001C5DA8" w:rsidRPr="008B3C28" w:rsidRDefault="001C5DA8" w:rsidP="00F10AC1">
      <w:pPr>
        <w:numPr>
          <w:ilvl w:val="0"/>
          <w:numId w:val="3"/>
        </w:numPr>
        <w:tabs>
          <w:tab w:val="left" w:pos="1045"/>
        </w:tabs>
        <w:suppressAutoHyphens/>
        <w:spacing w:after="0" w:line="360" w:lineRule="auto"/>
        <w:ind w:left="10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zgromadzenie na składowiskach przed rozpoczęciem robót takiej ilości materiałów, która pozwoli zrealizować je w sposób płynny.</w:t>
      </w:r>
    </w:p>
    <w:p w14:paraId="6CA86E9A" w14:textId="77777777" w:rsidR="001C5DA8" w:rsidRPr="008B3C28" w:rsidRDefault="001C5DA8" w:rsidP="00F10AC1">
      <w:pPr>
        <w:spacing w:after="0" w:line="360" w:lineRule="auto"/>
        <w:ind w:hanging="1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Wszystkie wykonane roboty i użyte materiały powinny być zgodne z Polskimi  Normami  (aprobatami  technicznymi), warunkami  technicznymi</w:t>
      </w:r>
      <w:r w:rsidR="005F3A71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223B65">
        <w:rPr>
          <w:rFonts w:ascii="Verdana" w:hAnsi="Verdana"/>
          <w:color w:val="000000" w:themeColor="text1"/>
          <w:sz w:val="20"/>
          <w:szCs w:val="20"/>
        </w:rPr>
        <w:t xml:space="preserve">materiały </w:t>
      </w:r>
      <w:r w:rsidR="005F3A71">
        <w:rPr>
          <w:rFonts w:ascii="Verdana" w:hAnsi="Verdana"/>
          <w:color w:val="000000" w:themeColor="text1"/>
          <w:sz w:val="20"/>
          <w:szCs w:val="20"/>
        </w:rPr>
        <w:t>muszą być nowe.</w:t>
      </w:r>
    </w:p>
    <w:p w14:paraId="59073D2A" w14:textId="77777777" w:rsidR="0000124A" w:rsidRDefault="0000124A" w:rsidP="00F10AC1">
      <w:pPr>
        <w:shd w:val="clear" w:color="auto" w:fill="FFFFFF"/>
        <w:tabs>
          <w:tab w:val="left" w:pos="2410"/>
        </w:tabs>
        <w:spacing w:after="0" w:line="360" w:lineRule="auto"/>
        <w:ind w:left="19"/>
        <w:rPr>
          <w:rFonts w:ascii="Verdana" w:hAnsi="Verdana"/>
          <w:b/>
          <w:color w:val="000000" w:themeColor="text1"/>
          <w:sz w:val="20"/>
          <w:szCs w:val="20"/>
        </w:rPr>
      </w:pPr>
    </w:p>
    <w:p w14:paraId="097E14E3" w14:textId="77777777" w:rsidR="001C5DA8" w:rsidRPr="008B3C28" w:rsidRDefault="00311C7D" w:rsidP="00F10AC1">
      <w:pPr>
        <w:shd w:val="clear" w:color="auto" w:fill="FFFFFF"/>
        <w:tabs>
          <w:tab w:val="left" w:pos="2410"/>
        </w:tabs>
        <w:spacing w:after="0" w:line="360" w:lineRule="auto"/>
        <w:ind w:left="19"/>
        <w:rPr>
          <w:rFonts w:ascii="Verdana" w:hAnsi="Verdana"/>
          <w:b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2.7</w:t>
      </w:r>
      <w:r w:rsidR="001C5DA8" w:rsidRPr="008B3C28">
        <w:rPr>
          <w:rFonts w:ascii="Verdana" w:hAnsi="Verdana"/>
          <w:b/>
          <w:color w:val="000000" w:themeColor="text1"/>
          <w:sz w:val="20"/>
          <w:szCs w:val="20"/>
        </w:rPr>
        <w:t>. OBMIAR ROBÓT</w:t>
      </w:r>
    </w:p>
    <w:p w14:paraId="44F40E99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ind w:left="19"/>
        <w:rPr>
          <w:rFonts w:ascii="Verdana" w:hAnsi="Verdana"/>
          <w:b/>
          <w:color w:val="000000" w:themeColor="text1"/>
          <w:sz w:val="20"/>
          <w:szCs w:val="20"/>
        </w:rPr>
      </w:pPr>
    </w:p>
    <w:p w14:paraId="61E0DE05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 xml:space="preserve">Jednostki obmiarowe dla poszczególnych asortymentów robót są zgodne z </w:t>
      </w:r>
      <w:r w:rsidR="001D021A" w:rsidRPr="008B3C28">
        <w:rPr>
          <w:rFonts w:ascii="Verdana" w:hAnsi="Verdana"/>
          <w:color w:val="000000" w:themeColor="text1"/>
          <w:sz w:val="20"/>
          <w:szCs w:val="20"/>
        </w:rPr>
        <w:t>kosztorysem.</w:t>
      </w:r>
    </w:p>
    <w:p w14:paraId="0AB248E0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Ilość wykonanych robót zostanie ustalona na</w:t>
      </w:r>
      <w:r w:rsidR="00F10AC1" w:rsidRPr="008B3C28">
        <w:rPr>
          <w:rFonts w:ascii="Verdana" w:hAnsi="Verdana"/>
          <w:color w:val="000000" w:themeColor="text1"/>
          <w:sz w:val="20"/>
          <w:szCs w:val="20"/>
        </w:rPr>
        <w:t xml:space="preserve"> podstawie pomiarów Wykonawcy i </w:t>
      </w:r>
      <w:r w:rsidRPr="008B3C28">
        <w:rPr>
          <w:rFonts w:ascii="Verdana" w:hAnsi="Verdana"/>
          <w:color w:val="000000" w:themeColor="text1"/>
          <w:sz w:val="20"/>
          <w:szCs w:val="20"/>
        </w:rPr>
        <w:t xml:space="preserve">zaakceptowana przez </w:t>
      </w:r>
      <w:r w:rsidR="00F10AC1" w:rsidRPr="008B3C28">
        <w:rPr>
          <w:rFonts w:ascii="Verdana" w:hAnsi="Verdana"/>
          <w:color w:val="000000" w:themeColor="text1"/>
          <w:sz w:val="20"/>
          <w:szCs w:val="20"/>
        </w:rPr>
        <w:t>Zamawiającego</w:t>
      </w:r>
      <w:r w:rsidRPr="008B3C28">
        <w:rPr>
          <w:rFonts w:ascii="Verdana" w:hAnsi="Verdana"/>
          <w:color w:val="000000" w:themeColor="text1"/>
          <w:sz w:val="20"/>
          <w:szCs w:val="20"/>
        </w:rPr>
        <w:t>.</w:t>
      </w:r>
    </w:p>
    <w:p w14:paraId="16F47056" w14:textId="77777777" w:rsidR="000C23B6" w:rsidRPr="008B3C28" w:rsidRDefault="000C23B6" w:rsidP="00F10AC1">
      <w:pPr>
        <w:shd w:val="clear" w:color="auto" w:fill="FFFFFF"/>
        <w:tabs>
          <w:tab w:val="left" w:pos="2410"/>
        </w:tabs>
        <w:spacing w:after="0" w:line="360" w:lineRule="auto"/>
        <w:ind w:left="43"/>
        <w:rPr>
          <w:rFonts w:ascii="Verdana" w:hAnsi="Verdana"/>
          <w:b/>
          <w:color w:val="000000" w:themeColor="text1"/>
          <w:sz w:val="20"/>
          <w:szCs w:val="20"/>
        </w:rPr>
      </w:pPr>
    </w:p>
    <w:p w14:paraId="3A8642D3" w14:textId="77777777" w:rsidR="001C5DA8" w:rsidRPr="008B3C28" w:rsidRDefault="00311C7D" w:rsidP="00F10AC1">
      <w:pPr>
        <w:shd w:val="clear" w:color="auto" w:fill="FFFFFF"/>
        <w:tabs>
          <w:tab w:val="left" w:pos="2410"/>
        </w:tabs>
        <w:spacing w:after="0" w:line="360" w:lineRule="auto"/>
        <w:ind w:left="43"/>
        <w:rPr>
          <w:rFonts w:ascii="Verdana" w:hAnsi="Verdana"/>
          <w:b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2.8</w:t>
      </w:r>
      <w:r w:rsidR="00F10AC1" w:rsidRPr="008B3C28">
        <w:rPr>
          <w:rFonts w:ascii="Verdana" w:hAnsi="Verdana"/>
          <w:b/>
          <w:color w:val="000000" w:themeColor="text1"/>
          <w:sz w:val="20"/>
          <w:szCs w:val="20"/>
        </w:rPr>
        <w:t xml:space="preserve">. </w:t>
      </w:r>
      <w:r w:rsidR="001C5DA8" w:rsidRPr="008B3C28">
        <w:rPr>
          <w:rFonts w:ascii="Verdana" w:hAnsi="Verdana"/>
          <w:b/>
          <w:color w:val="000000" w:themeColor="text1"/>
          <w:sz w:val="20"/>
          <w:szCs w:val="20"/>
        </w:rPr>
        <w:t xml:space="preserve"> ODBIÓR ROBÓT</w:t>
      </w:r>
    </w:p>
    <w:p w14:paraId="4BBE593D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ind w:left="43"/>
        <w:rPr>
          <w:rFonts w:ascii="Verdana" w:hAnsi="Verdana"/>
          <w:b/>
          <w:color w:val="000000" w:themeColor="text1"/>
          <w:sz w:val="20"/>
          <w:szCs w:val="20"/>
        </w:rPr>
      </w:pPr>
    </w:p>
    <w:p w14:paraId="60726907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ind w:right="48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Odbiór końcowy i pogwarancyjny</w:t>
      </w:r>
    </w:p>
    <w:p w14:paraId="203412A7" w14:textId="77777777" w:rsidR="001C5DA8" w:rsidRPr="008B3C28" w:rsidRDefault="001C5DA8" w:rsidP="00F10AC1">
      <w:pPr>
        <w:shd w:val="clear" w:color="auto" w:fill="FFFFFF"/>
        <w:tabs>
          <w:tab w:val="left" w:pos="2410"/>
        </w:tabs>
        <w:spacing w:after="0" w:line="360" w:lineRule="auto"/>
        <w:ind w:left="23" w:right="4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 xml:space="preserve">Odbiór robót dokonuje Zamawiający na podstawie pomiarów i oceny wizualnej wykonanych robót. </w:t>
      </w:r>
    </w:p>
    <w:p w14:paraId="08BC53BC" w14:textId="77777777" w:rsidR="001C5DA8" w:rsidRPr="008B3C28" w:rsidRDefault="001C5DA8" w:rsidP="006A0475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Odbiór końcowy</w:t>
      </w:r>
      <w:r w:rsidR="001D021A" w:rsidRPr="008B3C2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2633B9" w:rsidRPr="008B3C28">
        <w:rPr>
          <w:rFonts w:ascii="Verdana" w:hAnsi="Verdana"/>
          <w:color w:val="000000" w:themeColor="text1"/>
          <w:sz w:val="20"/>
          <w:szCs w:val="20"/>
        </w:rPr>
        <w:t>(ostateczny)</w:t>
      </w:r>
      <w:r w:rsidR="006A0475">
        <w:rPr>
          <w:rFonts w:ascii="Verdana" w:hAnsi="Verdana"/>
          <w:color w:val="000000" w:themeColor="text1"/>
          <w:sz w:val="20"/>
          <w:szCs w:val="20"/>
        </w:rPr>
        <w:t>: j</w:t>
      </w:r>
      <w:r w:rsidRPr="008B3C28">
        <w:rPr>
          <w:rFonts w:ascii="Verdana" w:hAnsi="Verdana"/>
          <w:color w:val="000000" w:themeColor="text1"/>
          <w:sz w:val="20"/>
          <w:szCs w:val="20"/>
        </w:rPr>
        <w:t>est to ocena ilości i jakości całości wykonanych robót, wchodzących z zakres zadania budowlanego, wraz z dokonaniem końcowego rozliczenia finansowego.</w:t>
      </w:r>
    </w:p>
    <w:p w14:paraId="3BE4F637" w14:textId="77777777" w:rsidR="00F10AC1" w:rsidRPr="008B3C28" w:rsidRDefault="00F10AC1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Jeżeli komisja stwierdzi, że jakość robót znacznie odbiega od wymaganej, to wyłącza te roboty z odbioru.</w:t>
      </w:r>
    </w:p>
    <w:p w14:paraId="59C6682E" w14:textId="77777777" w:rsidR="00F10AC1" w:rsidRPr="008B3C28" w:rsidRDefault="00F10AC1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Wykonawca jest zobowiązany do doprowadzenia robót do właściwej jakości i ponowne zgłoszenie do odbioru.</w:t>
      </w:r>
    </w:p>
    <w:p w14:paraId="7341D0A7" w14:textId="77777777" w:rsidR="003D51D5" w:rsidRPr="008B3C28" w:rsidRDefault="003D51D5" w:rsidP="00F10AC1">
      <w:pPr>
        <w:spacing w:after="0" w:line="360" w:lineRule="auto"/>
        <w:ind w:left="15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3EEE93CC" w14:textId="77777777" w:rsidR="001C5DA8" w:rsidRPr="008B3C28" w:rsidRDefault="001C5DA8" w:rsidP="00F10AC1">
      <w:pPr>
        <w:spacing w:after="0" w:line="360" w:lineRule="auto"/>
        <w:ind w:left="-3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lastRenderedPageBreak/>
        <w:t>Odbiór pogwarancyjny</w:t>
      </w:r>
    </w:p>
    <w:p w14:paraId="61A8E022" w14:textId="77777777" w:rsidR="001C5DA8" w:rsidRPr="008B3C28" w:rsidRDefault="001C5DA8" w:rsidP="00F10AC1">
      <w:pPr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Jest to ocena zachowania wymaganej jakości elementów robót w okresie gwarancyjnym oraz prac związanych z usuwaniem wad ujawnionych w tym okresie.</w:t>
      </w:r>
    </w:p>
    <w:p w14:paraId="26AB6F31" w14:textId="77777777" w:rsidR="000C23B6" w:rsidRDefault="000C23B6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19D5616D" w14:textId="77777777" w:rsidR="000C23B6" w:rsidRPr="008B3C28" w:rsidRDefault="000C23B6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2A075609" w14:textId="77777777" w:rsidR="001C5DA8" w:rsidRPr="008B3C28" w:rsidRDefault="00F10AC1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8B3C28">
        <w:rPr>
          <w:rFonts w:ascii="Verdana" w:hAnsi="Verdana"/>
          <w:b/>
          <w:color w:val="000000" w:themeColor="text1"/>
          <w:sz w:val="20"/>
          <w:szCs w:val="20"/>
        </w:rPr>
        <w:t>2.</w:t>
      </w:r>
      <w:r w:rsidR="001C5DA8" w:rsidRPr="008B3C28">
        <w:rPr>
          <w:rFonts w:ascii="Verdana" w:hAnsi="Verdana"/>
          <w:b/>
          <w:color w:val="000000" w:themeColor="text1"/>
          <w:sz w:val="20"/>
          <w:szCs w:val="20"/>
        </w:rPr>
        <w:t>9.</w:t>
      </w:r>
      <w:r w:rsidRPr="008B3C28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1C5DA8" w:rsidRPr="008B3C28">
        <w:rPr>
          <w:rFonts w:ascii="Verdana" w:hAnsi="Verdana"/>
          <w:b/>
          <w:color w:val="000000" w:themeColor="text1"/>
          <w:sz w:val="20"/>
          <w:szCs w:val="20"/>
        </w:rPr>
        <w:t xml:space="preserve">PRZEPISY ZWIĄZANE </w:t>
      </w:r>
    </w:p>
    <w:p w14:paraId="767C5D06" w14:textId="464BE974" w:rsidR="001C5DA8" w:rsidRDefault="001C5DA8" w:rsidP="00F10AC1">
      <w:pPr>
        <w:tabs>
          <w:tab w:val="left" w:pos="284"/>
          <w:tab w:val="left" w:pos="1134"/>
        </w:tabs>
        <w:spacing w:after="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B3C28">
        <w:rPr>
          <w:rFonts w:ascii="Verdana" w:hAnsi="Verdana"/>
          <w:color w:val="000000" w:themeColor="text1"/>
          <w:sz w:val="20"/>
          <w:szCs w:val="20"/>
        </w:rPr>
        <w:t>1)  Rozporządzenie  Ministra  Infrastruktury  w  sprawie  sposobów  deklarowania  zgodności  wyrobów  budowlanych  oraz  sposobu  znakowania  ich  znakiem  budowlanym  (Dz. U. nr 198, poz.  2041).</w:t>
      </w:r>
    </w:p>
    <w:p w14:paraId="2B1A4773" w14:textId="77777777" w:rsidR="003262B1" w:rsidRDefault="003262B1" w:rsidP="00F10AC1">
      <w:pPr>
        <w:spacing w:after="0" w:line="360" w:lineRule="auto"/>
        <w:jc w:val="both"/>
        <w:rPr>
          <w:rFonts w:ascii="Verdana" w:hAnsi="Verdana"/>
          <w:b/>
          <w:color w:val="000000" w:themeColor="text1"/>
          <w:szCs w:val="20"/>
        </w:rPr>
      </w:pPr>
    </w:p>
    <w:p w14:paraId="2A33D17C" w14:textId="1A07C468" w:rsidR="007C5BC0" w:rsidRDefault="00223B65" w:rsidP="00223B65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Sporządziła</w:t>
      </w:r>
      <w:r w:rsidR="00A5236B">
        <w:rPr>
          <w:rFonts w:ascii="Verdana" w:hAnsi="Verdana"/>
          <w:sz w:val="20"/>
          <w:szCs w:val="20"/>
        </w:rPr>
        <w:t xml:space="preserve">: Żaneta Kluska                            Zaakceptowała: Katarzyna Chałupczyńska </w:t>
      </w:r>
    </w:p>
    <w:p w14:paraId="20F83932" w14:textId="77777777" w:rsidR="007C5BC0" w:rsidRDefault="007C5BC0" w:rsidP="007F53CE">
      <w:pPr>
        <w:spacing w:after="0" w:line="360" w:lineRule="auto"/>
        <w:jc w:val="center"/>
        <w:rPr>
          <w:rFonts w:ascii="Verdana" w:hAnsi="Verdana"/>
          <w:sz w:val="20"/>
          <w:szCs w:val="20"/>
        </w:rPr>
      </w:pPr>
    </w:p>
    <w:p w14:paraId="6DB70103" w14:textId="77777777" w:rsidR="007F53CE" w:rsidRPr="007F6F1C" w:rsidRDefault="007F53CE" w:rsidP="000C23B6">
      <w:pPr>
        <w:spacing w:after="0" w:line="360" w:lineRule="auto"/>
        <w:rPr>
          <w:rFonts w:ascii="Verdana" w:hAnsi="Verdana"/>
          <w:sz w:val="20"/>
          <w:szCs w:val="20"/>
        </w:rPr>
      </w:pPr>
    </w:p>
    <w:sectPr w:rsidR="007F53CE" w:rsidRPr="007F6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B9525" w14:textId="77777777" w:rsidR="000D6143" w:rsidRDefault="000D6143" w:rsidP="0021791C">
      <w:pPr>
        <w:spacing w:after="0" w:line="240" w:lineRule="auto"/>
      </w:pPr>
      <w:r>
        <w:separator/>
      </w:r>
    </w:p>
  </w:endnote>
  <w:endnote w:type="continuationSeparator" w:id="0">
    <w:p w14:paraId="0E81CA59" w14:textId="77777777" w:rsidR="000D6143" w:rsidRDefault="000D6143" w:rsidP="00217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FB85E" w14:textId="77777777" w:rsidR="000D6143" w:rsidRDefault="000D6143" w:rsidP="0021791C">
      <w:pPr>
        <w:spacing w:after="0" w:line="240" w:lineRule="auto"/>
      </w:pPr>
      <w:r>
        <w:separator/>
      </w:r>
    </w:p>
  </w:footnote>
  <w:footnote w:type="continuationSeparator" w:id="0">
    <w:p w14:paraId="16A967E5" w14:textId="77777777" w:rsidR="000D6143" w:rsidRDefault="000D6143" w:rsidP="00217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00000015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1A"/>
    <w:multiLevelType w:val="multilevel"/>
    <w:tmpl w:val="0000001A"/>
    <w:name w:val="WW8Num31"/>
    <w:lvl w:ilvl="0">
      <w:start w:val="1"/>
      <w:numFmt w:val="bullet"/>
      <w:lvlText w:val=""/>
      <w:lvlJc w:val="left"/>
      <w:pPr>
        <w:tabs>
          <w:tab w:val="num" w:pos="1474"/>
        </w:tabs>
        <w:ind w:left="1474" w:hanging="34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1E1A0E58"/>
    <w:multiLevelType w:val="multilevel"/>
    <w:tmpl w:val="CB46B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CDB08AF"/>
    <w:multiLevelType w:val="hybridMultilevel"/>
    <w:tmpl w:val="A678C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E48EB"/>
    <w:multiLevelType w:val="hybridMultilevel"/>
    <w:tmpl w:val="53A43BD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F471F30"/>
    <w:multiLevelType w:val="hybridMultilevel"/>
    <w:tmpl w:val="61ECE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D5E"/>
    <w:rsid w:val="0000124A"/>
    <w:rsid w:val="00013951"/>
    <w:rsid w:val="000421BF"/>
    <w:rsid w:val="00067F04"/>
    <w:rsid w:val="00067F88"/>
    <w:rsid w:val="00071D3B"/>
    <w:rsid w:val="000C23B6"/>
    <w:rsid w:val="000C6C6D"/>
    <w:rsid w:val="000D6143"/>
    <w:rsid w:val="0010452C"/>
    <w:rsid w:val="00120802"/>
    <w:rsid w:val="0013402B"/>
    <w:rsid w:val="001821B9"/>
    <w:rsid w:val="00184E2B"/>
    <w:rsid w:val="001A2387"/>
    <w:rsid w:val="001B2B4D"/>
    <w:rsid w:val="001B672D"/>
    <w:rsid w:val="001C5DA8"/>
    <w:rsid w:val="001D021A"/>
    <w:rsid w:val="001F27A3"/>
    <w:rsid w:val="001F33C7"/>
    <w:rsid w:val="002064F4"/>
    <w:rsid w:val="0021791C"/>
    <w:rsid w:val="00222531"/>
    <w:rsid w:val="00223B65"/>
    <w:rsid w:val="0024028A"/>
    <w:rsid w:val="00256E35"/>
    <w:rsid w:val="00262F8F"/>
    <w:rsid w:val="002633B9"/>
    <w:rsid w:val="0029400B"/>
    <w:rsid w:val="002C33CF"/>
    <w:rsid w:val="002C565D"/>
    <w:rsid w:val="002C59A1"/>
    <w:rsid w:val="002E4E0F"/>
    <w:rsid w:val="0030542A"/>
    <w:rsid w:val="00305CE3"/>
    <w:rsid w:val="00307F0A"/>
    <w:rsid w:val="00311C7D"/>
    <w:rsid w:val="00324F8D"/>
    <w:rsid w:val="003262B1"/>
    <w:rsid w:val="00340CF7"/>
    <w:rsid w:val="003456FC"/>
    <w:rsid w:val="0035454F"/>
    <w:rsid w:val="00360D46"/>
    <w:rsid w:val="00366611"/>
    <w:rsid w:val="003765CF"/>
    <w:rsid w:val="00390688"/>
    <w:rsid w:val="00394BF8"/>
    <w:rsid w:val="003C2267"/>
    <w:rsid w:val="003C74FA"/>
    <w:rsid w:val="003D3BDC"/>
    <w:rsid w:val="003D51D5"/>
    <w:rsid w:val="003E5D14"/>
    <w:rsid w:val="00401BC9"/>
    <w:rsid w:val="0041555E"/>
    <w:rsid w:val="004321EA"/>
    <w:rsid w:val="00443F6B"/>
    <w:rsid w:val="0044792C"/>
    <w:rsid w:val="004539E9"/>
    <w:rsid w:val="0048371A"/>
    <w:rsid w:val="004906DB"/>
    <w:rsid w:val="00490784"/>
    <w:rsid w:val="00496357"/>
    <w:rsid w:val="004A6CEA"/>
    <w:rsid w:val="004B52BA"/>
    <w:rsid w:val="004C44FA"/>
    <w:rsid w:val="004F7B82"/>
    <w:rsid w:val="005175D2"/>
    <w:rsid w:val="00522A9A"/>
    <w:rsid w:val="005476FB"/>
    <w:rsid w:val="00550FFC"/>
    <w:rsid w:val="00557F60"/>
    <w:rsid w:val="00560F29"/>
    <w:rsid w:val="00581D24"/>
    <w:rsid w:val="005B061E"/>
    <w:rsid w:val="005B2EB3"/>
    <w:rsid w:val="005C05E9"/>
    <w:rsid w:val="005D0345"/>
    <w:rsid w:val="005F3A71"/>
    <w:rsid w:val="00614FA5"/>
    <w:rsid w:val="00634CC0"/>
    <w:rsid w:val="006351D2"/>
    <w:rsid w:val="0065222F"/>
    <w:rsid w:val="006800A0"/>
    <w:rsid w:val="00696DAE"/>
    <w:rsid w:val="006A0475"/>
    <w:rsid w:val="006E1255"/>
    <w:rsid w:val="00715D5A"/>
    <w:rsid w:val="0071794D"/>
    <w:rsid w:val="007246BD"/>
    <w:rsid w:val="00724D6D"/>
    <w:rsid w:val="00731337"/>
    <w:rsid w:val="007406BA"/>
    <w:rsid w:val="00761962"/>
    <w:rsid w:val="007B20E4"/>
    <w:rsid w:val="007C5BC0"/>
    <w:rsid w:val="007F53CE"/>
    <w:rsid w:val="007F6F1C"/>
    <w:rsid w:val="00821068"/>
    <w:rsid w:val="00826261"/>
    <w:rsid w:val="00833D5E"/>
    <w:rsid w:val="008365AC"/>
    <w:rsid w:val="0084222A"/>
    <w:rsid w:val="00847766"/>
    <w:rsid w:val="00874517"/>
    <w:rsid w:val="00883F5E"/>
    <w:rsid w:val="00893841"/>
    <w:rsid w:val="00896636"/>
    <w:rsid w:val="008A3308"/>
    <w:rsid w:val="008A6ED8"/>
    <w:rsid w:val="008B3C28"/>
    <w:rsid w:val="008B4FA8"/>
    <w:rsid w:val="008D3D90"/>
    <w:rsid w:val="008E3093"/>
    <w:rsid w:val="008F277C"/>
    <w:rsid w:val="009034BC"/>
    <w:rsid w:val="00916573"/>
    <w:rsid w:val="00942E56"/>
    <w:rsid w:val="00993457"/>
    <w:rsid w:val="009A5A06"/>
    <w:rsid w:val="009F5F89"/>
    <w:rsid w:val="00A05BE2"/>
    <w:rsid w:val="00A13429"/>
    <w:rsid w:val="00A24D94"/>
    <w:rsid w:val="00A31E0D"/>
    <w:rsid w:val="00A46243"/>
    <w:rsid w:val="00A5236B"/>
    <w:rsid w:val="00A86EE9"/>
    <w:rsid w:val="00AA0AC5"/>
    <w:rsid w:val="00AD0F60"/>
    <w:rsid w:val="00AD2906"/>
    <w:rsid w:val="00AE5455"/>
    <w:rsid w:val="00AF78F2"/>
    <w:rsid w:val="00B04CF2"/>
    <w:rsid w:val="00B064D8"/>
    <w:rsid w:val="00B160CA"/>
    <w:rsid w:val="00B16A7B"/>
    <w:rsid w:val="00B34398"/>
    <w:rsid w:val="00B47642"/>
    <w:rsid w:val="00B56112"/>
    <w:rsid w:val="00B82D95"/>
    <w:rsid w:val="00B836E7"/>
    <w:rsid w:val="00B90255"/>
    <w:rsid w:val="00BB2C0D"/>
    <w:rsid w:val="00BB35EE"/>
    <w:rsid w:val="00BB546A"/>
    <w:rsid w:val="00BE4945"/>
    <w:rsid w:val="00BF0B7D"/>
    <w:rsid w:val="00BF17C6"/>
    <w:rsid w:val="00C31E56"/>
    <w:rsid w:val="00C34023"/>
    <w:rsid w:val="00C816FA"/>
    <w:rsid w:val="00CC42EA"/>
    <w:rsid w:val="00CD1B5B"/>
    <w:rsid w:val="00CD2DAF"/>
    <w:rsid w:val="00CD572B"/>
    <w:rsid w:val="00D32514"/>
    <w:rsid w:val="00D341A2"/>
    <w:rsid w:val="00D631C3"/>
    <w:rsid w:val="00D64D61"/>
    <w:rsid w:val="00D81E07"/>
    <w:rsid w:val="00DC630D"/>
    <w:rsid w:val="00DD1FDF"/>
    <w:rsid w:val="00DE58BF"/>
    <w:rsid w:val="00E010C9"/>
    <w:rsid w:val="00E0110E"/>
    <w:rsid w:val="00E03D17"/>
    <w:rsid w:val="00E03FF4"/>
    <w:rsid w:val="00E13480"/>
    <w:rsid w:val="00E15526"/>
    <w:rsid w:val="00E2525E"/>
    <w:rsid w:val="00E65A8C"/>
    <w:rsid w:val="00E932A7"/>
    <w:rsid w:val="00EE111D"/>
    <w:rsid w:val="00EE30AB"/>
    <w:rsid w:val="00F01066"/>
    <w:rsid w:val="00F10AC1"/>
    <w:rsid w:val="00F70156"/>
    <w:rsid w:val="00F87D84"/>
    <w:rsid w:val="00F909A7"/>
    <w:rsid w:val="00F95CA4"/>
    <w:rsid w:val="00F97A76"/>
    <w:rsid w:val="00FA3D69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7F40"/>
  <w15:docId w15:val="{6E3F6B10-6561-4CCD-84A8-2D85A261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2B4D"/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F1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0452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0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AC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17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91C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17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91C"/>
    <w:rPr>
      <w:rFonts w:ascii="Calibri" w:eastAsia="Calibri" w:hAnsi="Calibri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E0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82626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v1msonormal">
    <w:name w:val="v1msonormal"/>
    <w:basedOn w:val="Normalny"/>
    <w:uiPriority w:val="99"/>
    <w:rsid w:val="00394BF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23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3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236B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3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236B"/>
    <w:rPr>
      <w:rFonts w:ascii="Calibri" w:eastAsia="Calibri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2</cp:revision>
  <cp:lastPrinted>2024-07-08T10:52:00Z</cp:lastPrinted>
  <dcterms:created xsi:type="dcterms:W3CDTF">2024-07-08T11:16:00Z</dcterms:created>
  <dcterms:modified xsi:type="dcterms:W3CDTF">2024-07-08T11:16:00Z</dcterms:modified>
</cp:coreProperties>
</file>